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24"/>
          <w:u w:val="single"/>
          <w:lang w:eastAsia="zh-CN"/>
        </w:rPr>
      </w:pPr>
      <w:r>
        <w:rPr>
          <w:rFonts w:hint="eastAsia"/>
          <w:sz w:val="44"/>
          <w:szCs w:val="44"/>
          <w:u w:val="single"/>
          <w:lang w:eastAsia="zh-CN"/>
        </w:rPr>
        <w:t>南燕发票申请平台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- </w:t>
      </w:r>
      <w:r>
        <w:rPr>
          <w:rFonts w:hint="eastAsia"/>
          <w:sz w:val="44"/>
          <w:szCs w:val="44"/>
          <w:u w:val="single"/>
          <w:lang w:eastAsia="zh-CN"/>
        </w:rPr>
        <w:t>简单步骤和</w:t>
      </w:r>
      <w:r>
        <w:rPr>
          <w:rFonts w:hint="eastAsia"/>
          <w:sz w:val="44"/>
          <w:szCs w:val="44"/>
          <w:u w:val="single"/>
        </w:rPr>
        <w:t>所需材料</w:t>
      </w:r>
      <w:r>
        <w:rPr>
          <w:rFonts w:hint="eastAsia"/>
          <w:sz w:val="24"/>
          <w:szCs w:val="24"/>
          <w:u w:val="single"/>
          <w:lang w:eastAsia="zh-CN"/>
        </w:rPr>
        <w:t>（</w:t>
      </w:r>
      <w:r>
        <w:rPr>
          <w:rFonts w:hint="eastAsia"/>
          <w:sz w:val="24"/>
          <w:szCs w:val="24"/>
          <w:u w:val="single"/>
          <w:lang w:val="en-US" w:eastAsia="zh-CN"/>
        </w:rPr>
        <w:t>2018.12.28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>版</w:t>
      </w:r>
      <w:r>
        <w:rPr>
          <w:rFonts w:hint="eastAsia"/>
          <w:sz w:val="24"/>
          <w:szCs w:val="24"/>
          <w:u w:val="single"/>
          <w:lang w:eastAsia="zh-CN"/>
        </w:rPr>
        <w:t>）</w:t>
      </w:r>
    </w:p>
    <w:p>
      <w:pPr>
        <w:rPr>
          <w:rFonts w:hint="eastAsia"/>
          <w:sz w:val="44"/>
          <w:szCs w:val="44"/>
          <w:u w:val="single"/>
        </w:rPr>
      </w:pPr>
    </w:p>
    <w:p>
      <w:pPr>
        <w:numPr>
          <w:ilvl w:val="0"/>
          <w:numId w:val="1"/>
        </w:numPr>
        <w:jc w:val="left"/>
        <w:rPr>
          <w:rFonts w:hint="eastAsia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eastAsia="zh-CN"/>
        </w:rPr>
        <w:t>登录平台链接</w:t>
      </w:r>
      <w:r>
        <w:rPr>
          <w:rFonts w:hint="eastAsia"/>
          <w:sz w:val="32"/>
          <w:szCs w:val="32"/>
          <w:u w:val="single"/>
          <w:lang w:eastAsia="zh-CN"/>
        </w:rPr>
        <w:t>（</w:t>
      </w:r>
      <w:r>
        <w:rPr>
          <w:rFonts w:hint="eastAsia"/>
          <w:color w:val="FF0000"/>
          <w:sz w:val="32"/>
          <w:szCs w:val="32"/>
          <w:u w:val="single"/>
          <w:lang w:eastAsia="zh-CN"/>
        </w:rPr>
        <w:fldChar w:fldCharType="begin"/>
      </w:r>
      <w:r>
        <w:rPr>
          <w:rFonts w:hint="eastAsia"/>
          <w:color w:val="FF0000"/>
          <w:sz w:val="32"/>
          <w:szCs w:val="32"/>
          <w:u w:val="single"/>
          <w:lang w:eastAsia="zh-CN"/>
        </w:rPr>
        <w:instrText xml:space="preserve"> HYPERLINK "https://618bao.secure.force.com/invoice）" </w:instrText>
      </w:r>
      <w:r>
        <w:rPr>
          <w:rFonts w:hint="eastAsia"/>
          <w:color w:val="FF0000"/>
          <w:sz w:val="32"/>
          <w:szCs w:val="32"/>
          <w:u w:val="single"/>
          <w:lang w:eastAsia="zh-CN"/>
        </w:rPr>
        <w:fldChar w:fldCharType="separate"/>
      </w:r>
      <w:r>
        <w:rPr>
          <w:rStyle w:val="3"/>
          <w:rFonts w:hint="eastAsia"/>
          <w:color w:val="FF0000"/>
          <w:sz w:val="32"/>
          <w:szCs w:val="32"/>
          <w:lang w:eastAsia="zh-CN"/>
        </w:rPr>
        <w:t>https://618bao.secure.force.com/invoice</w:t>
      </w:r>
      <w:r>
        <w:rPr>
          <w:rStyle w:val="3"/>
          <w:rFonts w:hint="eastAsia"/>
          <w:sz w:val="32"/>
          <w:szCs w:val="32"/>
          <w:lang w:eastAsia="zh-CN"/>
        </w:rPr>
        <w:t>）</w:t>
      </w:r>
      <w:r>
        <w:rPr>
          <w:rFonts w:hint="eastAsia"/>
          <w:color w:val="FF0000"/>
          <w:sz w:val="32"/>
          <w:szCs w:val="32"/>
          <w:u w:val="single"/>
          <w:lang w:eastAsia="zh-CN"/>
        </w:rPr>
        <w:fldChar w:fldCharType="end"/>
      </w:r>
    </w:p>
    <w:p>
      <w:pPr>
        <w:rPr>
          <w:rFonts w:hint="eastAsia" w:eastAsiaTheme="minorEastAsia"/>
          <w:sz w:val="21"/>
          <w:szCs w:val="21"/>
          <w:u w:val="single"/>
          <w:lang w:val="en-US" w:eastAsia="zh-CN"/>
        </w:rPr>
      </w:pPr>
      <w:r>
        <w:rPr>
          <w:rFonts w:hint="eastAsia"/>
          <w:sz w:val="21"/>
          <w:szCs w:val="21"/>
          <w:u w:val="single"/>
          <w:lang w:eastAsia="zh-CN"/>
        </w:rPr>
        <w:t>您也可经由帮助中心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/售后服务/发票申请/发票申请流程下方的  </w:t>
      </w:r>
      <w:r>
        <w:drawing>
          <wp:inline distT="0" distB="0" distL="114300" distR="114300">
            <wp:extent cx="790575" cy="209550"/>
            <wp:effectExtent l="0" t="0" r="9525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进入。</w:t>
      </w:r>
    </w:p>
    <w:p>
      <w:r>
        <w:drawing>
          <wp:inline distT="0" distB="0" distL="114300" distR="114300">
            <wp:extent cx="5269865" cy="4374515"/>
            <wp:effectExtent l="0" t="0" r="6985" b="698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374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eastAsia="zh-CN"/>
        </w:rPr>
        <w:t>选择保险公司</w:t>
      </w:r>
    </w:p>
    <w:p>
      <w:pPr>
        <w:rPr>
          <w:rFonts w:hint="eastAsia"/>
          <w:color w:val="auto"/>
          <w:sz w:val="21"/>
          <w:szCs w:val="21"/>
          <w:u w:val="single"/>
          <w:lang w:eastAsia="zh-CN"/>
        </w:rPr>
      </w:pPr>
      <w:r>
        <w:rPr>
          <w:rFonts w:hint="eastAsia"/>
          <w:color w:val="auto"/>
          <w:sz w:val="21"/>
          <w:szCs w:val="21"/>
          <w:u w:val="single"/>
          <w:lang w:eastAsia="zh-CN"/>
        </w:rPr>
        <w:t>（表单没有的保险公司，请发电邮到客服中心，我们会根据需要陆续增加保险公司）</w:t>
      </w:r>
    </w:p>
    <w:p>
      <w:pPr>
        <w:rPr>
          <w:rFonts w:hint="eastAsia"/>
          <w:color w:val="auto"/>
          <w:sz w:val="21"/>
          <w:szCs w:val="21"/>
          <w:u w:val="single"/>
          <w:lang w:eastAsia="zh-CN"/>
        </w:rPr>
      </w:pPr>
    </w:p>
    <w:p>
      <w:pPr>
        <w:rPr>
          <w:rFonts w:hint="eastAsia"/>
          <w:color w:val="auto"/>
          <w:sz w:val="21"/>
          <w:szCs w:val="21"/>
          <w:u w:val="single"/>
          <w:lang w:eastAsia="zh-CN"/>
        </w:rPr>
      </w:pPr>
      <w:r>
        <w:drawing>
          <wp:inline distT="0" distB="0" distL="114300" distR="114300">
            <wp:extent cx="5272405" cy="3767455"/>
            <wp:effectExtent l="0" t="0" r="444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67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eastAsia="zh-CN"/>
        </w:rPr>
        <w:t>选择发票类型和是否合并开发票</w:t>
      </w:r>
    </w:p>
    <w:p>
      <w:pPr>
        <w:rPr>
          <w:rFonts w:hint="eastAsia"/>
          <w:color w:val="auto"/>
          <w:sz w:val="21"/>
          <w:szCs w:val="21"/>
          <w:u w:val="single"/>
          <w:lang w:eastAsia="zh-CN"/>
        </w:rPr>
      </w:pPr>
      <w:r>
        <w:rPr>
          <w:rFonts w:hint="eastAsia"/>
          <w:color w:val="auto"/>
          <w:sz w:val="21"/>
          <w:szCs w:val="21"/>
          <w:u w:val="single"/>
          <w:lang w:eastAsia="zh-CN"/>
        </w:rPr>
        <w:t>如果是同一投保人，您要多张保单，多张批单，</w:t>
      </w:r>
      <w:r>
        <w:rPr>
          <w:rFonts w:hint="eastAsia"/>
          <w:color w:val="FF0000"/>
          <w:sz w:val="21"/>
          <w:szCs w:val="21"/>
          <w:u w:val="single"/>
          <w:lang w:eastAsia="zh-CN"/>
        </w:rPr>
        <w:t>多张保批单合并开一张发票，请记得在待开发票保单数选择“</w:t>
      </w:r>
      <w:r>
        <w:rPr>
          <w:rFonts w:hint="eastAsia"/>
          <w:color w:val="FF0000"/>
          <w:sz w:val="21"/>
          <w:szCs w:val="21"/>
          <w:highlight w:val="yellow"/>
          <w:u w:val="single"/>
          <w:lang w:eastAsia="zh-CN"/>
        </w:rPr>
        <w:t>合并开发票</w:t>
      </w:r>
      <w:r>
        <w:rPr>
          <w:rFonts w:hint="eastAsia"/>
          <w:color w:val="FF0000"/>
          <w:sz w:val="21"/>
          <w:szCs w:val="21"/>
          <w:u w:val="single"/>
          <w:lang w:eastAsia="zh-CN"/>
        </w:rPr>
        <w:t>”</w:t>
      </w:r>
      <w:r>
        <w:rPr>
          <w:rFonts w:hint="eastAsia"/>
          <w:color w:val="auto"/>
          <w:sz w:val="21"/>
          <w:szCs w:val="21"/>
          <w:u w:val="single"/>
          <w:lang w:eastAsia="zh-CN"/>
        </w:rPr>
        <w:t>。</w:t>
      </w:r>
    </w:p>
    <w:p>
      <w:pPr>
        <w:rPr>
          <w:rFonts w:hint="eastAsia"/>
          <w:color w:val="auto"/>
          <w:sz w:val="21"/>
          <w:szCs w:val="21"/>
          <w:u w:val="single"/>
          <w:lang w:eastAsia="zh-CN"/>
        </w:rPr>
      </w:pPr>
    </w:p>
    <w:p>
      <w:pPr>
        <w:rPr>
          <w:rFonts w:hint="eastAsia"/>
          <w:color w:val="auto"/>
          <w:sz w:val="21"/>
          <w:szCs w:val="21"/>
          <w:u w:val="single"/>
          <w:lang w:eastAsia="zh-CN"/>
        </w:rPr>
      </w:pPr>
      <w:r>
        <w:drawing>
          <wp:inline distT="0" distB="0" distL="114300" distR="114300">
            <wp:extent cx="5272405" cy="1332230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eastAsia="zh-CN"/>
        </w:rPr>
        <w:t>填写保单号</w:t>
      </w:r>
      <w:r>
        <w:rPr>
          <w:rFonts w:hint="eastAsia"/>
          <w:color w:val="FF0000"/>
          <w:sz w:val="32"/>
          <w:szCs w:val="32"/>
          <w:u w:val="single"/>
          <w:lang w:eastAsia="zh-CN"/>
        </w:rPr>
        <w:t>或</w:t>
      </w:r>
      <w:r>
        <w:rPr>
          <w:rFonts w:hint="eastAsia"/>
          <w:color w:val="FA7204"/>
          <w:sz w:val="32"/>
          <w:szCs w:val="32"/>
          <w:u w:val="single"/>
          <w:lang w:eastAsia="zh-CN"/>
        </w:rPr>
        <w:t>批单号（</w:t>
      </w:r>
      <w:r>
        <w:rPr>
          <w:rFonts w:hint="eastAsia"/>
          <w:color w:val="FF0000"/>
          <w:sz w:val="32"/>
          <w:szCs w:val="32"/>
          <w:u w:val="single"/>
          <w:lang w:eastAsia="zh-CN"/>
        </w:rPr>
        <w:t>注意：只要填写一个号码</w:t>
      </w:r>
      <w:r>
        <w:rPr>
          <w:rFonts w:hint="eastAsia"/>
          <w:color w:val="FA7204"/>
          <w:sz w:val="32"/>
          <w:szCs w:val="32"/>
          <w:u w:val="single"/>
          <w:lang w:eastAsia="zh-CN"/>
        </w:rPr>
        <w:t>）</w:t>
      </w:r>
    </w:p>
    <w:p>
      <w:pPr>
        <w:ind w:left="0" w:leftChars="0" w:firstLine="0" w:firstLineChars="0"/>
        <w:rPr>
          <w:rFonts w:hint="eastAsia"/>
          <w:color w:val="0070C0"/>
          <w:sz w:val="21"/>
          <w:szCs w:val="21"/>
          <w:u w:val="single"/>
          <w:lang w:eastAsia="zh-CN"/>
        </w:rPr>
      </w:pPr>
      <w:r>
        <w:rPr>
          <w:rFonts w:hint="eastAsia"/>
          <w:color w:val="auto"/>
          <w:sz w:val="21"/>
          <w:szCs w:val="21"/>
          <w:u w:val="single"/>
          <w:lang w:eastAsia="zh-CN"/>
        </w:rPr>
        <w:t>每一笔保单号码或批单号码对应一个保费金额，系统会自动提取开票金额并带出系统里的纳税人识别号供检验，如果纳税人识别号不对或空白，您可以直接填写更正。要注意的是发票系统有强大的检验功能，输入的保批单号码和投保人姓名务必正确，不可有多余的空白或符号，</w:t>
      </w:r>
      <w:r>
        <w:rPr>
          <w:rFonts w:hint="eastAsia"/>
          <w:color w:val="0070C0"/>
          <w:sz w:val="21"/>
          <w:szCs w:val="21"/>
          <w:u w:val="single"/>
          <w:lang w:eastAsia="zh-CN"/>
        </w:rPr>
        <w:t>检验失败请截屏给客服中心处理。</w:t>
      </w:r>
    </w:p>
    <w:p>
      <w:pPr>
        <w:ind w:left="0" w:leftChars="0" w:firstLine="0" w:firstLineChars="0"/>
        <w:rPr>
          <w:rFonts w:hint="eastAsia"/>
          <w:color w:val="auto"/>
          <w:sz w:val="21"/>
          <w:szCs w:val="21"/>
          <w:highlight w:val="yellow"/>
          <w:u w:val="singl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yellow"/>
          <w:u w:val="single"/>
          <w:lang w:eastAsia="zh-CN"/>
        </w:rPr>
        <w:t>特别提醒：主机间信息传输与更新可能有</w:t>
      </w:r>
      <w:r>
        <w:rPr>
          <w:rFonts w:hint="eastAsia"/>
          <w:color w:val="auto"/>
          <w:sz w:val="21"/>
          <w:szCs w:val="21"/>
          <w:highlight w:val="yellow"/>
          <w:u w:val="single"/>
          <w:lang w:val="en-US" w:eastAsia="zh-CN"/>
        </w:rPr>
        <w:t>15到30分钟的间隔，新建保单建议喝杯咖啡后再来申请</w:t>
      </w:r>
    </w:p>
    <w:p>
      <w:pPr>
        <w:rPr>
          <w:rFonts w:hint="eastAsia"/>
          <w:sz w:val="32"/>
          <w:szCs w:val="32"/>
          <w:u w:val="single"/>
        </w:rPr>
      </w:pPr>
      <w:r>
        <w:drawing>
          <wp:inline distT="0" distB="0" distL="114300" distR="114300">
            <wp:extent cx="5161915" cy="2961640"/>
            <wp:effectExtent l="0" t="0" r="635" b="1016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2961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u w:val="single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eastAsia="zh-CN"/>
        </w:rPr>
        <w:t>填写专票开票信息和寄送信息（个别有</w:t>
      </w:r>
      <w:r>
        <w:rPr>
          <w:rFonts w:hint="eastAsia"/>
          <w:color w:val="FA7204"/>
          <w:sz w:val="32"/>
          <w:szCs w:val="32"/>
          <w:u w:val="single"/>
          <w:lang w:val="en-US" w:eastAsia="zh-CN"/>
        </w:rPr>
        <w:t>4项</w:t>
      </w:r>
      <w:r>
        <w:rPr>
          <w:rFonts w:hint="eastAsia"/>
          <w:color w:val="FA7204"/>
          <w:sz w:val="32"/>
          <w:szCs w:val="32"/>
          <w:u w:val="single"/>
          <w:lang w:eastAsia="zh-CN"/>
        </w:rPr>
        <w:t>）</w:t>
      </w:r>
    </w:p>
    <w:p>
      <w:pPr>
        <w:rPr>
          <w:rFonts w:hint="eastAsia"/>
          <w:color w:val="auto"/>
          <w:sz w:val="21"/>
          <w:szCs w:val="21"/>
          <w:highlight w:val="yellow"/>
          <w:u w:val="single"/>
          <w:lang w:eastAsia="zh-CN"/>
        </w:rPr>
      </w:pPr>
      <w:r>
        <w:rPr>
          <w:rFonts w:hint="eastAsia"/>
          <w:color w:val="auto"/>
          <w:sz w:val="21"/>
          <w:szCs w:val="21"/>
          <w:u w:val="single"/>
          <w:lang w:eastAsia="zh-CN"/>
        </w:rPr>
        <w:t>（注意事项：快递地址务必包括省市；实名制要求联系人要全名避免推件；电子邮件地址建议填写申请人的不是收件人的；如果有需要提醒保司的事项，请填在备注里）；</w:t>
      </w:r>
      <w:r>
        <w:rPr>
          <w:rFonts w:hint="eastAsia"/>
          <w:color w:val="auto"/>
          <w:sz w:val="21"/>
          <w:szCs w:val="21"/>
          <w:highlight w:val="yellow"/>
          <w:u w:val="single"/>
          <w:lang w:eastAsia="zh-CN"/>
        </w:rPr>
        <w:t>发票系统有记忆功能，如果您填写过开票信息，下次系统自动调出信息，你只要校验就可以。对团单客户是极大的方便。</w:t>
      </w:r>
    </w:p>
    <w:p>
      <w:pPr>
        <w:rPr>
          <w:rFonts w:hint="eastAsia"/>
          <w:sz w:val="32"/>
          <w:szCs w:val="32"/>
          <w:u w:val="single"/>
        </w:rPr>
      </w:pPr>
      <w:r>
        <w:drawing>
          <wp:inline distT="0" distB="0" distL="114300" distR="114300">
            <wp:extent cx="5274310" cy="4554220"/>
            <wp:effectExtent l="0" t="0" r="2540" b="177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4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  <w:u w:val="single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eastAsia="zh-CN"/>
        </w:rPr>
        <w:t>附件上传</w:t>
      </w:r>
      <w:r>
        <w:rPr>
          <w:rFonts w:hint="eastAsia"/>
          <w:color w:val="FA7204"/>
          <w:sz w:val="32"/>
          <w:szCs w:val="32"/>
          <w:u w:val="single"/>
          <w:lang w:val="en-US" w:eastAsia="zh-CN"/>
        </w:rPr>
        <w:t>1. 凭证上传</w:t>
      </w:r>
    </w:p>
    <w:p>
      <w:pPr>
        <w:rPr>
          <w:rFonts w:hint="eastAsia"/>
          <w:color w:val="auto"/>
          <w:sz w:val="21"/>
          <w:szCs w:val="21"/>
          <w:u w:val="single"/>
          <w:lang w:eastAsia="zh-CN"/>
        </w:rPr>
      </w:pPr>
      <w:r>
        <w:rPr>
          <w:rFonts w:hint="eastAsia"/>
          <w:color w:val="auto"/>
          <w:sz w:val="21"/>
          <w:szCs w:val="21"/>
          <w:u w:val="single"/>
          <w:lang w:eastAsia="zh-CN"/>
        </w:rPr>
        <w:t>系统能检验付款方式，如果是</w:t>
      </w:r>
      <w:r>
        <w:rPr>
          <w:rFonts w:hint="eastAsia"/>
          <w:color w:val="auto"/>
          <w:sz w:val="21"/>
          <w:szCs w:val="21"/>
          <w:highlight w:val="yellow"/>
          <w:u w:val="single"/>
          <w:lang w:eastAsia="zh-CN"/>
        </w:rPr>
        <w:t>线下付款</w:t>
      </w:r>
      <w:r>
        <w:rPr>
          <w:rFonts w:hint="eastAsia"/>
          <w:color w:val="auto"/>
          <w:sz w:val="21"/>
          <w:szCs w:val="21"/>
          <w:u w:val="single"/>
          <w:lang w:eastAsia="zh-CN"/>
        </w:rPr>
        <w:t>或</w:t>
      </w:r>
      <w:r>
        <w:rPr>
          <w:rFonts w:hint="eastAsia"/>
          <w:color w:val="auto"/>
          <w:sz w:val="21"/>
          <w:szCs w:val="21"/>
          <w:highlight w:val="yellow"/>
          <w:u w:val="single"/>
          <w:lang w:eastAsia="zh-CN"/>
        </w:rPr>
        <w:t>押金付</w:t>
      </w:r>
      <w:r>
        <w:rPr>
          <w:rFonts w:hint="eastAsia"/>
          <w:color w:val="auto"/>
          <w:sz w:val="21"/>
          <w:szCs w:val="21"/>
          <w:u w:val="single"/>
          <w:lang w:eastAsia="zh-CN"/>
        </w:rPr>
        <w:t>，如果凭证尚未上传，系统会要求提供付款凭证，保司要求凭证必须清楚可辨识。</w:t>
      </w:r>
      <w:r>
        <w:rPr>
          <w:rFonts w:hint="eastAsia"/>
          <w:color w:val="auto"/>
          <w:sz w:val="21"/>
          <w:szCs w:val="21"/>
          <w:highlight w:val="yellow"/>
          <w:u w:val="single"/>
          <w:lang w:eastAsia="zh-CN"/>
        </w:rPr>
        <w:t>如果两张凭证以上，请压缩上传</w:t>
      </w:r>
      <w:r>
        <w:rPr>
          <w:rFonts w:hint="eastAsia"/>
          <w:color w:val="auto"/>
          <w:sz w:val="21"/>
          <w:szCs w:val="21"/>
          <w:u w:val="single"/>
          <w:lang w:eastAsia="zh-CN"/>
        </w:rPr>
        <w:t>。</w:t>
      </w:r>
    </w:p>
    <w:p>
      <w:pPr>
        <w:rPr>
          <w:rFonts w:hint="eastAsia"/>
          <w:color w:val="FA7204"/>
          <w:sz w:val="32"/>
          <w:szCs w:val="32"/>
          <w:u w:val="single"/>
          <w:lang w:eastAsia="zh-CN"/>
        </w:rPr>
      </w:pPr>
    </w:p>
    <w:p>
      <w:pPr>
        <w:rPr>
          <w:rFonts w:hint="eastAsia"/>
          <w:color w:val="auto"/>
          <w:sz w:val="21"/>
          <w:szCs w:val="21"/>
          <w:u w:val="single"/>
          <w:lang w:eastAsia="zh-CN"/>
        </w:rPr>
      </w:pPr>
    </w:p>
    <w:p>
      <w:pPr>
        <w:rPr>
          <w:sz w:val="32"/>
          <w:szCs w:val="32"/>
        </w:rPr>
      </w:pPr>
      <w:r>
        <w:drawing>
          <wp:inline distT="0" distB="0" distL="114300" distR="114300">
            <wp:extent cx="5269230" cy="2280920"/>
            <wp:effectExtent l="0" t="0" r="7620" b="508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需要提供的附件：付款凭证（线上直付可免）</w:t>
      </w:r>
    </w:p>
    <w:p>
      <w:pPr>
        <w:rPr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eastAsia="zh-CN"/>
        </w:rPr>
        <w:t>附件上传</w:t>
      </w:r>
      <w:r>
        <w:rPr>
          <w:rFonts w:hint="eastAsia"/>
          <w:color w:val="FA7204"/>
          <w:sz w:val="32"/>
          <w:szCs w:val="32"/>
          <w:u w:val="single"/>
          <w:lang w:val="en-US" w:eastAsia="zh-CN"/>
        </w:rPr>
        <w:t>2. 电子保单或电子批单上传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color w:val="auto"/>
          <w:sz w:val="21"/>
          <w:szCs w:val="21"/>
          <w:u w:val="single"/>
          <w:lang w:eastAsia="zh-CN"/>
        </w:rPr>
        <w:t>保司制作纸质保单要求电子保单做凭据，所以需要上传电子保单</w:t>
      </w:r>
      <w:r>
        <w:rPr>
          <w:rFonts w:hint="eastAsia"/>
          <w:color w:val="auto"/>
          <w:sz w:val="21"/>
          <w:szCs w:val="21"/>
          <w:highlight w:val="yellow"/>
          <w:u w:val="single"/>
          <w:lang w:eastAsia="zh-CN"/>
        </w:rPr>
        <w:t>。要注意的是，您可以提出申请但保司不一定会提供纸质保单或纸质批单，每个保险公司规定不一。</w:t>
      </w:r>
    </w:p>
    <w:p>
      <w:pPr>
        <w:rPr>
          <w:sz w:val="32"/>
          <w:szCs w:val="32"/>
        </w:rPr>
      </w:pPr>
      <w:r>
        <w:drawing>
          <wp:inline distT="0" distB="0" distL="114300" distR="114300">
            <wp:extent cx="5274310" cy="2477770"/>
            <wp:effectExtent l="0" t="0" r="2540" b="1778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7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FA7204"/>
          <w:sz w:val="32"/>
          <w:szCs w:val="32"/>
          <w:u w:val="single"/>
          <w:lang w:eastAsia="zh-CN"/>
        </w:rPr>
        <w:t>点击</w:t>
      </w:r>
      <w:r>
        <w:rPr>
          <w:rFonts w:hint="eastAsia"/>
          <w:color w:val="FA7204"/>
          <w:sz w:val="32"/>
          <w:szCs w:val="32"/>
          <w:highlight w:val="darkGreen"/>
          <w:u w:val="single"/>
          <w:lang w:eastAsia="zh-CN"/>
        </w:rPr>
        <w:t>保存</w:t>
      </w:r>
      <w:r>
        <w:rPr>
          <w:rFonts w:hint="eastAsia"/>
          <w:color w:val="FA7204"/>
          <w:sz w:val="32"/>
          <w:szCs w:val="32"/>
          <w:u w:val="single"/>
          <w:lang w:eastAsia="zh-CN"/>
        </w:rPr>
        <w:t>完成申请</w:t>
      </w:r>
    </w:p>
    <w:p>
      <w:pPr>
        <w:rPr>
          <w:rFonts w:hint="eastAsia"/>
          <w:color w:val="FA7204"/>
          <w:sz w:val="32"/>
          <w:szCs w:val="32"/>
          <w:u w:val="single"/>
          <w:lang w:eastAsia="zh-CN"/>
        </w:rPr>
      </w:pPr>
      <w:r>
        <w:rPr>
          <w:rFonts w:hint="eastAsia"/>
          <w:color w:val="auto"/>
          <w:sz w:val="21"/>
          <w:szCs w:val="21"/>
          <w:u w:val="single"/>
          <w:lang w:eastAsia="zh-CN"/>
        </w:rPr>
        <w:t>您会看到系统接受申请并产生的申请编号如下图；客服中心审核后，还会再发送一份正式申请邮件给保险公司，同时抄送给您和保险公司。</w:t>
      </w:r>
      <w:r>
        <w:rPr>
          <w:rFonts w:hint="eastAsia"/>
          <w:color w:val="auto"/>
          <w:sz w:val="21"/>
          <w:szCs w:val="21"/>
          <w:u w:val="single"/>
          <w:lang w:val="en-US" w:eastAsia="zh-CN"/>
        </w:rPr>
        <w:t xml:space="preserve"> </w:t>
      </w:r>
    </w:p>
    <w:p>
      <w:pPr>
        <w:rPr>
          <w:sz w:val="32"/>
          <w:szCs w:val="3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139065</wp:posOffset>
                </wp:positionV>
                <wp:extent cx="838200" cy="209550"/>
                <wp:effectExtent l="6350" t="6350" r="12700" b="1270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3160" y="1053465"/>
                          <a:ext cx="838200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0.8pt;margin-top:10.95pt;height:16.5pt;width:66pt;z-index:251659264;v-text-anchor:middle;mso-width-relative:page;mso-height-relative:page;" fillcolor="#5B9BD5 [3204]" filled="t" stroked="t" coordsize="21600,21600" arcsize="0.166666666666667" o:gfxdata="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GxAax1QAAAAkBAAAPAAAAAAAA&#10;AAEAIAAAACIAAABkcnMvZG93bnJldi54bWxQSwECFAAUAAAACACHTuJAtfTND4cCAADfBAAADgAA&#10;AAAAAAABACAAAAAkAQAAZHJzL2Uyb0RvYy54bWxQSwUGAAAAAAYABgBZAQAAHQ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1101090</wp:posOffset>
                </wp:positionV>
                <wp:extent cx="1866900" cy="2409825"/>
                <wp:effectExtent l="6350" t="6350" r="12700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47010" y="2015490"/>
                          <a:ext cx="1866900" cy="2409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6.3pt;margin-top:86.7pt;height:189.75pt;width:147pt;z-index:251658240;v-text-anchor:middle;mso-width-relative:page;mso-height-relative:page;" fillcolor="#5B9BD5 [3204]" filled="t" stroked="t" coordsize="21600,21600" arcsize="0.166666666666667" o:gfxdata="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tL1KQ1wAAAAsBAAAPAAAAAAAAAAEA&#10;IAAAACIAAABkcnMvZG93bnJldi54bWxQSwECFAAUAAAACACHTuJAsh//+4ICAADhBAAADgAAAAAA&#10;AAABACAAAAAmAQAAZHJzL2Uyb0RvYy54bWxQSwUGAAAAAAYABgBZAQAAGgYAAAAA&#10;">
                <v:fill on="t" focussize="0,0"/>
                <v:stroke weight="1pt" color="#41719C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drawing>
          <wp:inline distT="0" distB="0" distL="114300" distR="114300">
            <wp:extent cx="5271770" cy="3559810"/>
            <wp:effectExtent l="12700" t="12700" r="30480" b="2794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59810"/>
                    </a:xfrm>
                    <a:prstGeom prst="rect">
                      <a:avLst/>
                    </a:prstGeom>
                    <a:solidFill>
                      <a:schemeClr val="tx1"/>
                    </a:solidFill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申请</w:t>
      </w:r>
      <w:r>
        <w:rPr>
          <w:rFonts w:hint="eastAsia"/>
          <w:sz w:val="32"/>
          <w:szCs w:val="32"/>
          <w:u w:val="single"/>
          <w:lang w:eastAsia="zh-CN"/>
        </w:rPr>
        <w:t>电子发票或</w:t>
      </w:r>
      <w:r>
        <w:rPr>
          <w:rFonts w:hint="eastAsia"/>
          <w:sz w:val="32"/>
          <w:szCs w:val="32"/>
          <w:u w:val="single"/>
        </w:rPr>
        <w:t>纸质</w:t>
      </w:r>
      <w:r>
        <w:rPr>
          <w:rFonts w:hint="eastAsia"/>
          <w:sz w:val="32"/>
          <w:szCs w:val="32"/>
          <w:u w:val="single"/>
          <w:lang w:eastAsia="zh-CN"/>
        </w:rPr>
        <w:t>普票的流程更简单，这里就不再介绍。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可能</w:t>
      </w:r>
      <w:r>
        <w:rPr>
          <w:rFonts w:hint="eastAsia"/>
          <w:sz w:val="32"/>
          <w:szCs w:val="32"/>
        </w:rPr>
        <w:t>需要</w:t>
      </w:r>
      <w:r>
        <w:rPr>
          <w:rFonts w:hint="eastAsia"/>
          <w:sz w:val="32"/>
          <w:szCs w:val="32"/>
          <w:lang w:eastAsia="zh-CN"/>
        </w:rPr>
        <w:t>您的配合</w:t>
      </w:r>
      <w:r>
        <w:rPr>
          <w:rFonts w:hint="eastAsia"/>
          <w:sz w:val="32"/>
          <w:szCs w:val="32"/>
        </w:rPr>
        <w:t>：</w:t>
      </w:r>
    </w:p>
    <w:p>
      <w:pPr>
        <w:pStyle w:val="5"/>
        <w:numPr>
          <w:ilvl w:val="0"/>
          <w:numId w:val="2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付款凭证</w:t>
      </w:r>
      <w:r>
        <w:rPr>
          <w:rFonts w:hint="eastAsia"/>
          <w:sz w:val="32"/>
          <w:szCs w:val="32"/>
          <w:lang w:eastAsia="zh-CN"/>
        </w:rPr>
        <w:t>（和发票金额对应的凭证，如果不符合，请在备注说明）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eastAsia="zh-CN"/>
        </w:rPr>
        <w:t>收到系统发送的申请信函请再次校对，避免错误，重开发票递送费用自负</w:t>
      </w:r>
      <w:r>
        <w:rPr>
          <w:rFonts w:hint="eastAsia"/>
          <w:sz w:val="32"/>
          <w:szCs w:val="32"/>
        </w:rPr>
        <w:t>。</w:t>
      </w:r>
    </w:p>
    <w:p>
      <w:pPr>
        <w:pStyle w:val="5"/>
        <w:numPr>
          <w:ilvl w:val="0"/>
          <w:numId w:val="2"/>
        </w:numPr>
        <w:ind w:firstLineChars="0"/>
        <w:rPr>
          <w:rFonts w:hint="eastAsia"/>
          <w:sz w:val="32"/>
          <w:szCs w:val="32"/>
          <w:highlight w:val="yellow"/>
        </w:rPr>
      </w:pPr>
      <w:r>
        <w:rPr>
          <w:rFonts w:hint="eastAsia"/>
          <w:sz w:val="32"/>
          <w:szCs w:val="32"/>
          <w:highlight w:val="yellow"/>
          <w:lang w:eastAsia="zh-CN"/>
        </w:rPr>
        <w:t>操作过程遇到困难或不明警告信息，建议先重启系统，重新输入；如果还是有问题，请截屏发给客服中心。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您可以在南燕平台（</w:t>
      </w:r>
      <w:r>
        <w:fldChar w:fldCharType="begin"/>
      </w:r>
      <w:r>
        <w:instrText xml:space="preserve"> HYPERLINK "http://www.ssish.com）首页右上角的帮助中心/售后服务/" </w:instrText>
      </w:r>
      <w:r>
        <w:fldChar w:fldCharType="separate"/>
      </w:r>
      <w:r>
        <w:rPr>
          <w:rStyle w:val="3"/>
          <w:sz w:val="32"/>
          <w:szCs w:val="32"/>
        </w:rPr>
        <w:t>www.ssish.com</w:t>
      </w:r>
      <w:r>
        <w:rPr>
          <w:rStyle w:val="3"/>
          <w:rFonts w:hint="eastAsia"/>
          <w:sz w:val="32"/>
          <w:szCs w:val="32"/>
        </w:rPr>
        <w:t>）首页右上角的帮助中心/售后服务/</w:t>
      </w:r>
      <w:r>
        <w:rPr>
          <w:rStyle w:val="3"/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发票申请；自行登入申请。谢谢。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82CC5"/>
    <w:multiLevelType w:val="multilevel"/>
    <w:tmpl w:val="39F82CC5"/>
    <w:lvl w:ilvl="0" w:tentative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542545"/>
    <w:multiLevelType w:val="singleLevel"/>
    <w:tmpl w:val="5954254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B"/>
    <w:rsid w:val="009270A8"/>
    <w:rsid w:val="009746FD"/>
    <w:rsid w:val="00E147D3"/>
    <w:rsid w:val="00EB6B4B"/>
    <w:rsid w:val="0E872EC1"/>
    <w:rsid w:val="1242143D"/>
    <w:rsid w:val="18921FDE"/>
    <w:rsid w:val="1C192793"/>
    <w:rsid w:val="31A929EB"/>
    <w:rsid w:val="3C1F7F8D"/>
    <w:rsid w:val="470100DF"/>
    <w:rsid w:val="56C46BF6"/>
    <w:rsid w:val="5FDC3ACF"/>
    <w:rsid w:val="6C6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edianzu.com</Company>
  <Pages>2</Pages>
  <Words>36</Words>
  <Characters>206</Characters>
  <Lines>1</Lines>
  <Paragraphs>1</Paragraphs>
  <TotalTime>10</TotalTime>
  <ScaleCrop>false</ScaleCrop>
  <LinksUpToDate>false</LinksUpToDate>
  <CharactersWithSpaces>241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2018-10-12T05:50:00Z</dcterms:created>
  <dc:creator>edianzu</dc:creator>
  <cp:lastModifiedBy>Administrator</cp:lastModifiedBy>
  <dcterms:modified xsi:type="dcterms:W3CDTF">2018-12-28T03:03:16Z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